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75E4C7D2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4D79BD">
        <w:rPr>
          <w:color w:val="FF0000"/>
          <w:sz w:val="24"/>
          <w:szCs w:val="24"/>
        </w:rPr>
        <w:t>567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RPr="00EA3FD5" w:rsidP="00EA3FD5" w14:paraId="795EB4C5" w14:textId="591B9497">
      <w:pPr>
        <w:pStyle w:val="NoSpacing"/>
        <w:jc w:val="right"/>
        <w:rPr>
          <w:sz w:val="24"/>
          <w:szCs w:val="24"/>
        </w:rPr>
      </w:pPr>
      <w:r w:rsidRPr="004D79BD">
        <w:rPr>
          <w:sz w:val="24"/>
          <w:szCs w:val="24"/>
        </w:rPr>
        <w:t>86MS0046-01-2025-003474-51</w:t>
      </w: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1D32FD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1B4D93">
        <w:rPr>
          <w:sz w:val="24"/>
          <w:szCs w:val="24"/>
        </w:rPr>
        <w:t>09</w:t>
      </w:r>
      <w:r w:rsidRPr="00EA3FD5">
        <w:rPr>
          <w:sz w:val="24"/>
          <w:szCs w:val="24"/>
        </w:rPr>
        <w:t xml:space="preserve"> июня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</w:t>
      </w:r>
      <w:r w:rsidRPr="00EA3FD5">
        <w:rPr>
          <w:sz w:val="24"/>
          <w:szCs w:val="24"/>
        </w:rPr>
        <w:t>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71C22561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Вижанкова Андрея Алексеевича, </w:t>
      </w:r>
      <w:r w:rsidR="00FD77AB">
        <w:rPr>
          <w:color w:val="FF0000"/>
          <w:sz w:val="24"/>
          <w:szCs w:val="24"/>
        </w:rPr>
        <w:t>***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FD77AB">
        <w:rPr>
          <w:color w:val="FF0000"/>
          <w:sz w:val="24"/>
          <w:szCs w:val="24"/>
        </w:rPr>
        <w:t>***</w:t>
      </w:r>
      <w:r w:rsidRPr="00EA3FD5" w:rsidR="00F73064">
        <w:rPr>
          <w:sz w:val="24"/>
          <w:szCs w:val="24"/>
        </w:rPr>
        <w:t xml:space="preserve">, </w:t>
      </w:r>
      <w:r w:rsidRPr="00EA3FD5" w:rsidR="002156BC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FD77AB">
        <w:rPr>
          <w:sz w:val="24"/>
          <w:szCs w:val="24"/>
        </w:rPr>
        <w:t>****</w:t>
      </w:r>
      <w:r w:rsidRPr="00EA3FD5">
        <w:rPr>
          <w:sz w:val="24"/>
          <w:szCs w:val="24"/>
        </w:rPr>
        <w:t>,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FD77AB">
        <w:rPr>
          <w:color w:val="FF0000"/>
          <w:sz w:val="24"/>
          <w:szCs w:val="24"/>
        </w:rPr>
        <w:t>****</w:t>
      </w:r>
      <w:r w:rsidRPr="00EA3FD5">
        <w:rPr>
          <w:sz w:val="24"/>
          <w:szCs w:val="24"/>
        </w:rPr>
        <w:t>,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5A83F1B3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1B4D93">
        <w:rPr>
          <w:color w:val="FF0000"/>
          <w:sz w:val="24"/>
          <w:szCs w:val="24"/>
        </w:rPr>
        <w:t>281404 от 07.03.2025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1B4D93">
        <w:rPr>
          <w:color w:val="FF0000"/>
          <w:sz w:val="24"/>
          <w:szCs w:val="24"/>
        </w:rPr>
        <w:t>18.03.2025</w:t>
      </w:r>
      <w:r w:rsidRPr="00EA3FD5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</w:t>
      </w:r>
      <w:r w:rsidR="001B4D93">
        <w:rPr>
          <w:color w:val="FF0000"/>
          <w:sz w:val="24"/>
          <w:szCs w:val="24"/>
        </w:rPr>
        <w:t>Вижанков А.А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EA3FD5" w:rsidR="00690752">
        <w:rPr>
          <w:sz w:val="24"/>
          <w:szCs w:val="24"/>
        </w:rPr>
        <w:t>500</w:t>
      </w:r>
      <w:r w:rsidRPr="00EA3FD5">
        <w:rPr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="001B4D93">
        <w:rPr>
          <w:color w:val="FF0000"/>
          <w:sz w:val="24"/>
          <w:szCs w:val="24"/>
        </w:rPr>
        <w:t>Вижанков А.А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56E605A2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Вижанков А.А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7A5B158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1B4D93">
        <w:rPr>
          <w:color w:val="FF0000"/>
          <w:sz w:val="24"/>
          <w:szCs w:val="24"/>
        </w:rPr>
        <w:t>283190 от 09.06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1B4D93">
        <w:rPr>
          <w:color w:val="FF0000"/>
          <w:sz w:val="24"/>
          <w:szCs w:val="24"/>
        </w:rPr>
        <w:t>Вижанкову А.А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предусмотренные ст. 25.1 </w:t>
      </w:r>
      <w:r w:rsidR="00EA3FD5">
        <w:rPr>
          <w:sz w:val="24"/>
          <w:szCs w:val="24"/>
        </w:rPr>
        <w:t>Кодекса РФ об АП</w:t>
      </w:r>
      <w:r w:rsidRPr="00EA3FD5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EA3FD5" w:rsidR="007B6B2C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1B4D93">
        <w:rPr>
          <w:color w:val="FF0000"/>
          <w:sz w:val="24"/>
          <w:szCs w:val="24"/>
        </w:rPr>
        <w:t>86 № 281404 от 07.03.2025</w:t>
      </w:r>
      <w:r w:rsidRPr="00EA3FD5" w:rsidR="004A457B">
        <w:rPr>
          <w:sz w:val="24"/>
          <w:szCs w:val="24"/>
        </w:rPr>
        <w:t xml:space="preserve">, согласно которому </w:t>
      </w:r>
      <w:r w:rsidR="001B4D93">
        <w:rPr>
          <w:color w:val="FF0000"/>
          <w:sz w:val="24"/>
          <w:szCs w:val="24"/>
        </w:rPr>
        <w:t>Вижанков А.А</w:t>
      </w:r>
      <w:r w:rsidR="00EA3FD5">
        <w:rPr>
          <w:color w:val="FF0000"/>
          <w:sz w:val="24"/>
          <w:szCs w:val="24"/>
        </w:rPr>
        <w:t>.</w:t>
      </w:r>
      <w:r w:rsidRPr="00EA3FD5" w:rsidR="001A70EC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>признан виновн</w:t>
      </w:r>
      <w:r w:rsidRPr="00EA3FD5" w:rsidR="00CB0ADA">
        <w:rPr>
          <w:sz w:val="24"/>
          <w:szCs w:val="24"/>
        </w:rPr>
        <w:t>ым</w:t>
      </w:r>
      <w:r w:rsidRPr="00EA3FD5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EA3FD5">
        <w:rPr>
          <w:color w:val="FF0000"/>
          <w:sz w:val="24"/>
          <w:szCs w:val="24"/>
        </w:rPr>
        <w:t xml:space="preserve">ч. 1 ст. 20.20 </w:t>
      </w:r>
      <w:r w:rsidRPr="00EA3FD5" w:rsidR="004A457B">
        <w:rPr>
          <w:sz w:val="24"/>
          <w:szCs w:val="24"/>
        </w:rPr>
        <w:t>Кодекса РФ об АП, и е</w:t>
      </w:r>
      <w:r w:rsidRPr="00EA3FD5" w:rsidR="00CB0ADA">
        <w:rPr>
          <w:sz w:val="24"/>
          <w:szCs w:val="24"/>
        </w:rPr>
        <w:t>му</w:t>
      </w:r>
      <w:r w:rsidRPr="00EA3FD5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EA3FD5" w:rsidR="001A70EC">
        <w:rPr>
          <w:sz w:val="24"/>
          <w:szCs w:val="24"/>
        </w:rPr>
        <w:t>500</w:t>
      </w:r>
      <w:r w:rsidRPr="00EA3FD5" w:rsidR="004A457B">
        <w:rPr>
          <w:sz w:val="24"/>
          <w:szCs w:val="24"/>
        </w:rPr>
        <w:t xml:space="preserve"> 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подписи;</w:t>
      </w:r>
      <w:r w:rsidRPr="00EA3FD5" w:rsidR="006A32FF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рапорт сотрудника полиции;</w:t>
      </w:r>
      <w:r w:rsidRPr="00EA3FD5" w:rsidR="001A70EC">
        <w:rPr>
          <w:sz w:val="24"/>
          <w:szCs w:val="24"/>
        </w:rPr>
        <w:t xml:space="preserve"> справк</w:t>
      </w:r>
      <w:r w:rsidR="00EA3FD5">
        <w:rPr>
          <w:sz w:val="24"/>
          <w:szCs w:val="24"/>
        </w:rPr>
        <w:t>у</w:t>
      </w:r>
      <w:r w:rsidRPr="00EA3FD5" w:rsidR="001A70EC">
        <w:rPr>
          <w:sz w:val="24"/>
          <w:szCs w:val="24"/>
        </w:rPr>
        <w:t xml:space="preserve"> на лицо по учетам С</w:t>
      </w:r>
      <w:r w:rsidR="001B4D93">
        <w:rPr>
          <w:sz w:val="24"/>
          <w:szCs w:val="24"/>
        </w:rPr>
        <w:t xml:space="preserve">ООП - </w:t>
      </w:r>
      <w:r w:rsidRPr="00EA3FD5" w:rsidR="00CB0ADA">
        <w:rPr>
          <w:sz w:val="24"/>
          <w:szCs w:val="24"/>
        </w:rPr>
        <w:t>приходит к следующему</w:t>
      </w:r>
      <w:r w:rsidRPr="00EA3FD5">
        <w:rPr>
          <w:sz w:val="24"/>
          <w:szCs w:val="24"/>
        </w:rPr>
        <w:t xml:space="preserve">, что вина </w:t>
      </w:r>
      <w:r w:rsidR="001B4D93">
        <w:rPr>
          <w:color w:val="FF0000"/>
          <w:sz w:val="24"/>
          <w:szCs w:val="24"/>
        </w:rPr>
        <w:t>Вижанкова А.А</w:t>
      </w:r>
      <w:r w:rsidRPr="00EA3FD5" w:rsidR="001A70EC">
        <w:rPr>
          <w:sz w:val="24"/>
          <w:szCs w:val="24"/>
        </w:rPr>
        <w:t xml:space="preserve">. </w:t>
      </w:r>
      <w:r w:rsidRPr="00EA3FD5" w:rsidR="00FD70A7">
        <w:rPr>
          <w:sz w:val="24"/>
          <w:szCs w:val="24"/>
        </w:rPr>
        <w:t>в</w:t>
      </w:r>
      <w:r w:rsidRPr="00EA3FD5">
        <w:rPr>
          <w:sz w:val="24"/>
          <w:szCs w:val="24"/>
        </w:rPr>
        <w:t xml:space="preserve"> совершении правонарушения, предусмотренного ч. 1 ст. 20.25 </w:t>
      </w:r>
      <w:r w:rsidR="00EA3FD5">
        <w:rPr>
          <w:sz w:val="24"/>
          <w:szCs w:val="24"/>
        </w:rPr>
        <w:t xml:space="preserve">Кодекса РФ об АП </w:t>
      </w:r>
      <w:r w:rsidRPr="00EA3FD5">
        <w:rPr>
          <w:sz w:val="24"/>
          <w:szCs w:val="24"/>
        </w:rPr>
        <w:t>подтверждается исследованными судом материалами дела об административн</w:t>
      </w:r>
      <w:r w:rsidRPr="00EA3FD5">
        <w:rPr>
          <w:sz w:val="24"/>
          <w:szCs w:val="24"/>
        </w:rPr>
        <w:t>ом правонарушении.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EA3FD5">
        <w:rPr>
          <w:sz w:val="24"/>
          <w:szCs w:val="24"/>
        </w:rPr>
        <w:t xml:space="preserve">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9C3D31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</w:t>
      </w:r>
      <w:r w:rsidRPr="00EA3FD5">
        <w:rPr>
          <w:sz w:val="24"/>
          <w:szCs w:val="24"/>
        </w:rPr>
        <w:t xml:space="preserve">едует, что постановление по делу об административном правонарушении </w:t>
      </w:r>
      <w:r w:rsidR="001B4D93">
        <w:rPr>
          <w:color w:val="FF0000"/>
          <w:sz w:val="24"/>
          <w:szCs w:val="24"/>
        </w:rPr>
        <w:t>86 № 281404 от 07.03.2025</w:t>
      </w:r>
      <w:r w:rsidRPr="00EA3FD5">
        <w:rPr>
          <w:sz w:val="24"/>
          <w:szCs w:val="24"/>
        </w:rPr>
        <w:t xml:space="preserve">, вступило в законную силу </w:t>
      </w:r>
      <w:r w:rsidR="001B4D93">
        <w:rPr>
          <w:color w:val="FF0000"/>
          <w:sz w:val="24"/>
          <w:szCs w:val="24"/>
        </w:rPr>
        <w:t>18.03.2025</w:t>
      </w:r>
      <w:r w:rsidRPr="00EA3FD5">
        <w:rPr>
          <w:sz w:val="24"/>
          <w:szCs w:val="24"/>
        </w:rPr>
        <w:t xml:space="preserve">, следовательно, </w:t>
      </w:r>
      <w:r w:rsidR="001B4D93">
        <w:rPr>
          <w:color w:val="FF0000"/>
          <w:sz w:val="24"/>
          <w:szCs w:val="24"/>
        </w:rPr>
        <w:t>Вижанков А.А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1B4D93">
        <w:rPr>
          <w:color w:val="FF0000"/>
          <w:sz w:val="24"/>
          <w:szCs w:val="24"/>
        </w:rPr>
        <w:t>16.05.2025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</w:t>
      </w:r>
      <w:r w:rsidRPr="00EA3FD5">
        <w:rPr>
          <w:sz w:val="24"/>
          <w:szCs w:val="24"/>
        </w:rPr>
        <w:t xml:space="preserve">в размере </w:t>
      </w:r>
      <w:r w:rsidRPr="00EA3FD5" w:rsidR="001A70EC">
        <w:rPr>
          <w:sz w:val="24"/>
          <w:szCs w:val="24"/>
        </w:rPr>
        <w:t>500</w:t>
      </w:r>
      <w:r w:rsidRPr="00EA3FD5">
        <w:rPr>
          <w:sz w:val="24"/>
          <w:szCs w:val="24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</w:t>
      </w:r>
      <w:r w:rsidRPr="00EA3FD5">
        <w:rPr>
          <w:sz w:val="24"/>
          <w:szCs w:val="24"/>
        </w:rPr>
        <w:t xml:space="preserve">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1CD77CE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1B4D93">
        <w:rPr>
          <w:color w:val="FF0000"/>
          <w:sz w:val="24"/>
          <w:szCs w:val="24"/>
        </w:rPr>
        <w:t>Вижанков А.А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</w:t>
      </w:r>
      <w:r w:rsidRPr="00EA3FD5">
        <w:rPr>
          <w:sz w:val="24"/>
          <w:szCs w:val="24"/>
        </w:rPr>
        <w:t xml:space="preserve">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EA3FD5">
        <w:rPr>
          <w:sz w:val="24"/>
          <w:szCs w:val="24"/>
        </w:rPr>
        <w:t>административную ответственность обстоятельств, предусмотренных ст. ст. 4.2, 4.3 Кодекса РФ об АП и по</w:t>
      </w:r>
      <w:r w:rsidRPr="00EA3FD5">
        <w:rPr>
          <w:sz w:val="24"/>
          <w:szCs w:val="24"/>
        </w:rPr>
        <w:t>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EA3FD5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38A0EB5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Вижанкова Андрея Алексеевича</w:t>
      </w:r>
      <w:r w:rsidRPr="00EA3FD5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EA3FD5" w:rsidR="001A70EC">
        <w:rPr>
          <w:sz w:val="24"/>
          <w:szCs w:val="24"/>
        </w:rPr>
        <w:t>1000</w:t>
      </w:r>
      <w:r w:rsidRPr="00EA3FD5">
        <w:rPr>
          <w:sz w:val="24"/>
          <w:szCs w:val="24"/>
        </w:rPr>
        <w:t xml:space="preserve"> 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58F7D303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</w:t>
      </w:r>
      <w:r w:rsidRPr="00EA3FD5">
        <w:rPr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</w:t>
      </w:r>
      <w:r w:rsidRPr="00EA3FD5">
        <w:rPr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4D79BD" w:rsidR="004D79BD">
        <w:rPr>
          <w:color w:val="FF0000"/>
          <w:sz w:val="24"/>
          <w:szCs w:val="24"/>
        </w:rPr>
        <w:t>0412365400465005672520171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</w:t>
      </w:r>
      <w:r w:rsidRPr="00EA3FD5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EA3FD5">
        <w:rPr>
          <w:sz w:val="24"/>
          <w:szCs w:val="24"/>
        </w:rPr>
        <w:t>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</w:t>
      </w:r>
      <w:r>
        <w:rPr>
          <w:sz w:val="24"/>
          <w:szCs w:val="24"/>
        </w:rPr>
        <w:t>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</w:t>
      </w:r>
      <w:r>
        <w:rPr>
          <w:sz w:val="24"/>
          <w:szCs w:val="24"/>
        </w:rPr>
        <w:t>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1B4D93" w14:paraId="15F1918B" w14:textId="77777777">
      <w:pPr>
        <w:pStyle w:val="NoSpacing"/>
        <w:ind w:firstLine="567"/>
        <w:jc w:val="both"/>
        <w:rPr>
          <w:sz w:val="24"/>
          <w:szCs w:val="24"/>
        </w:rPr>
      </w:pPr>
    </w:p>
    <w:sectPr w:rsidSect="00EA3FD5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7A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27505"/>
    <w:rsid w:val="0034632F"/>
    <w:rsid w:val="003553C8"/>
    <w:rsid w:val="003B4244"/>
    <w:rsid w:val="004A457B"/>
    <w:rsid w:val="004D79BD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76AAA"/>
    <w:rsid w:val="009B4AA3"/>
    <w:rsid w:val="00A56868"/>
    <w:rsid w:val="00A624B0"/>
    <w:rsid w:val="00AB7699"/>
    <w:rsid w:val="00B05BF2"/>
    <w:rsid w:val="00B24771"/>
    <w:rsid w:val="00B364AC"/>
    <w:rsid w:val="00B70A16"/>
    <w:rsid w:val="00BC5C5D"/>
    <w:rsid w:val="00BE296B"/>
    <w:rsid w:val="00C106C8"/>
    <w:rsid w:val="00C15FBF"/>
    <w:rsid w:val="00C35150"/>
    <w:rsid w:val="00CB0ADA"/>
    <w:rsid w:val="00CB5399"/>
    <w:rsid w:val="00CB5963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  <w:rsid w:val="00FD7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